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3D" w:rsidRPr="008E5A50" w:rsidRDefault="00C370DA" w:rsidP="008E5A50">
      <w:pPr>
        <w:widowControl/>
        <w:spacing w:line="360" w:lineRule="auto"/>
        <w:jc w:val="center"/>
        <w:rPr>
          <w:rFonts w:ascii="宋体" w:eastAsia="宋体" w:hAnsi="宋体" w:cs="宋体"/>
          <w:sz w:val="72"/>
          <w:szCs w:val="72"/>
        </w:rPr>
      </w:pPr>
      <w:r>
        <w:rPr>
          <w:rFonts w:ascii="宋体" w:eastAsia="宋体" w:hAnsi="宋体" w:cs="宋体" w:hint="eastAsia"/>
          <w:b/>
          <w:color w:val="FF0000"/>
          <w:sz w:val="96"/>
          <w:szCs w:val="96"/>
        </w:rPr>
        <w:t>四川省实验动物学会</w:t>
      </w:r>
    </w:p>
    <w:p w:rsidR="00A4703D" w:rsidRDefault="00C370DA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555625</wp:posOffset>
            </wp:positionH>
            <wp:positionV relativeFrom="paragraph">
              <wp:posOffset>187325</wp:posOffset>
            </wp:positionV>
            <wp:extent cx="5076825" cy="29210"/>
            <wp:effectExtent l="19050" t="0" r="9525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9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A4703D" w:rsidRDefault="00C370DA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关于举办四川省</w:t>
      </w:r>
      <w:r w:rsidR="009564AF">
        <w:rPr>
          <w:rFonts w:ascii="宋体" w:eastAsia="宋体" w:hAnsi="宋体" w:cs="宋体" w:hint="eastAsia"/>
          <w:b/>
          <w:bCs/>
          <w:sz w:val="32"/>
          <w:szCs w:val="32"/>
        </w:rPr>
        <w:t>第三期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实验动物从业人员能力提升专题培训班的通知</w:t>
      </w:r>
    </w:p>
    <w:p w:rsidR="00A4703D" w:rsidRDefault="00A4703D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</w:rPr>
      </w:pPr>
    </w:p>
    <w:p w:rsidR="00A4703D" w:rsidRDefault="00C370DA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各有关单位：</w:t>
      </w:r>
    </w:p>
    <w:p w:rsidR="00A4703D" w:rsidRDefault="00C370DA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sz w:val="24"/>
        </w:rPr>
        <w:t>为进一步提高我省实验动物专业技术人员业务能力和专业水平，确保我省实验动物人才队伍建设工作有序开展，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由四川省实验动物学会主办的“</w:t>
      </w:r>
      <w:r w:rsidR="009564AF">
        <w:rPr>
          <w:rFonts w:ascii="宋体" w:eastAsia="宋体" w:hAnsi="宋体" w:cs="宋体" w:hint="eastAsia"/>
          <w:color w:val="000000"/>
          <w:kern w:val="0"/>
          <w:sz w:val="24"/>
        </w:rPr>
        <w:t>第三期</w:t>
      </w:r>
      <w:r>
        <w:rPr>
          <w:rFonts w:ascii="宋体" w:eastAsia="宋体" w:hAnsi="宋体" w:cs="宋体" w:hint="eastAsia"/>
          <w:sz w:val="24"/>
        </w:rPr>
        <w:t>实验动物从业人员能力提升专题培训班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”将于</w:t>
      </w:r>
      <w:r w:rsidR="009564AF">
        <w:rPr>
          <w:rFonts w:ascii="宋体" w:eastAsia="宋体" w:hAnsi="宋体" w:cs="宋体" w:hint="eastAsia"/>
          <w:color w:val="000000"/>
          <w:kern w:val="0"/>
          <w:sz w:val="24"/>
        </w:rPr>
        <w:t>十二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月在成都举行，为期一天。现将相关事项通知如下：</w:t>
      </w:r>
    </w:p>
    <w:p w:rsidR="00A4703D" w:rsidRDefault="00C370DA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一、时间及地点</w:t>
      </w:r>
    </w:p>
    <w:p w:rsidR="00A4703D" w:rsidRDefault="00C370DA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培训时间：2019年</w:t>
      </w:r>
      <w:r w:rsidR="009564AF">
        <w:rPr>
          <w:rFonts w:ascii="宋体" w:eastAsia="宋体" w:hAnsi="宋体" w:cs="宋体" w:hint="eastAsia"/>
          <w:color w:val="000000"/>
          <w:kern w:val="0"/>
          <w:sz w:val="24"/>
        </w:rPr>
        <w:t>12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月</w:t>
      </w:r>
      <w:r w:rsidR="009564AF">
        <w:rPr>
          <w:rFonts w:ascii="宋体" w:eastAsia="宋体" w:hAnsi="宋体" w:cs="宋体" w:hint="eastAsia"/>
          <w:color w:val="000000"/>
          <w:kern w:val="0"/>
          <w:sz w:val="24"/>
        </w:rPr>
        <w:t>0</w:t>
      </w:r>
      <w:r w:rsidR="008701D9">
        <w:rPr>
          <w:rFonts w:ascii="宋体" w:eastAsia="宋体" w:hAnsi="宋体" w:cs="宋体" w:hint="eastAsia"/>
          <w:color w:val="000000"/>
          <w:kern w:val="0"/>
          <w:sz w:val="24"/>
        </w:rPr>
        <w:t>5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日（周</w:t>
      </w:r>
      <w:r w:rsidR="008701D9">
        <w:rPr>
          <w:rFonts w:ascii="宋体" w:eastAsia="宋体" w:hAnsi="宋体" w:cs="宋体" w:hint="eastAsia"/>
          <w:color w:val="000000"/>
          <w:kern w:val="0"/>
          <w:sz w:val="24"/>
        </w:rPr>
        <w:t>四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）9:00-17:00（备午餐），早上8:30-8:50签到。</w:t>
      </w:r>
    </w:p>
    <w:p w:rsidR="00A4703D" w:rsidRDefault="00C370DA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培训地点：</w:t>
      </w:r>
      <w:r w:rsidR="009564AF">
        <w:rPr>
          <w:rFonts w:ascii="宋体" w:eastAsia="宋体" w:hAnsi="宋体" w:cs="宋体" w:hint="eastAsia"/>
          <w:color w:val="000000"/>
          <w:kern w:val="0"/>
          <w:sz w:val="24"/>
        </w:rPr>
        <w:t>成都武候祠红牌楼桔子酒店</w:t>
      </w:r>
      <w:r w:rsidR="008E5A50">
        <w:rPr>
          <w:rFonts w:ascii="宋体" w:eastAsia="宋体" w:hAnsi="宋体" w:cs="宋体" w:hint="eastAsia"/>
          <w:color w:val="000000"/>
          <w:kern w:val="0"/>
          <w:sz w:val="24"/>
        </w:rPr>
        <w:t>（</w:t>
      </w:r>
      <w:r w:rsidR="008E5A50" w:rsidRPr="008E5A50">
        <w:rPr>
          <w:rFonts w:ascii="宋体" w:eastAsia="宋体" w:hAnsi="宋体" w:cs="宋体" w:hint="eastAsia"/>
          <w:color w:val="000000"/>
          <w:kern w:val="0"/>
          <w:sz w:val="24"/>
        </w:rPr>
        <w:t>成都 武侯区 二环路西一段2号</w:t>
      </w:r>
      <w:r w:rsidR="008E5A50">
        <w:rPr>
          <w:rFonts w:ascii="宋体" w:eastAsia="宋体" w:hAnsi="宋体" w:cs="宋体" w:hint="eastAsia"/>
          <w:color w:val="000000"/>
          <w:kern w:val="0"/>
          <w:sz w:val="24"/>
        </w:rPr>
        <w:t>）</w:t>
      </w:r>
      <w:r w:rsidR="008E5A50" w:rsidRPr="008E5A50">
        <w:rPr>
          <w:rFonts w:ascii="宋体" w:eastAsia="宋体" w:hAnsi="宋体" w:cs="宋体" w:hint="eastAsia"/>
          <w:color w:val="000000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。</w:t>
      </w:r>
    </w:p>
    <w:p w:rsidR="00A4703D" w:rsidRPr="00FB5126" w:rsidRDefault="00FB5126">
      <w:pPr>
        <w:widowControl/>
        <w:spacing w:line="360" w:lineRule="auto"/>
        <w:ind w:firstLine="480"/>
        <w:jc w:val="left"/>
        <w:rPr>
          <w:rFonts w:ascii="宋体" w:eastAsia="宋体" w:hAnsi="宋体" w:cs="宋体"/>
          <w:b/>
          <w:color w:val="000000"/>
          <w:kern w:val="0"/>
          <w:sz w:val="24"/>
        </w:rPr>
      </w:pPr>
      <w:r w:rsidRPr="00FB5126">
        <w:rPr>
          <w:rFonts w:ascii="宋体" w:eastAsia="宋体" w:hAnsi="宋体" w:cs="宋体" w:hint="eastAsia"/>
          <w:b/>
          <w:color w:val="000000"/>
          <w:kern w:val="0"/>
          <w:sz w:val="24"/>
        </w:rPr>
        <w:t>注：若外地学员</w:t>
      </w:r>
      <w:r>
        <w:rPr>
          <w:rFonts w:ascii="宋体" w:eastAsia="宋体" w:hAnsi="宋体" w:cs="宋体" w:hint="eastAsia"/>
          <w:b/>
          <w:color w:val="000000"/>
          <w:kern w:val="0"/>
          <w:sz w:val="24"/>
        </w:rPr>
        <w:t>需</w:t>
      </w:r>
      <w:r w:rsidR="009449FE">
        <w:rPr>
          <w:rFonts w:ascii="宋体" w:eastAsia="宋体" w:hAnsi="宋体" w:cs="宋体" w:hint="eastAsia"/>
          <w:b/>
          <w:color w:val="000000"/>
          <w:kern w:val="0"/>
          <w:sz w:val="24"/>
        </w:rPr>
        <w:t>要</w:t>
      </w:r>
      <w:r>
        <w:rPr>
          <w:rFonts w:ascii="宋体" w:eastAsia="宋体" w:hAnsi="宋体" w:cs="宋体" w:hint="eastAsia"/>
          <w:b/>
          <w:color w:val="000000"/>
          <w:kern w:val="0"/>
          <w:sz w:val="24"/>
        </w:rPr>
        <w:t>住宿的</w:t>
      </w:r>
      <w:r w:rsidRPr="00FB5126">
        <w:rPr>
          <w:rFonts w:ascii="宋体" w:eastAsia="宋体" w:hAnsi="宋体" w:cs="宋体" w:hint="eastAsia"/>
          <w:b/>
          <w:color w:val="000000"/>
          <w:kern w:val="0"/>
          <w:sz w:val="24"/>
        </w:rPr>
        <w:t>，可与酒店直接联系，报培训班名称可享优惠</w:t>
      </w:r>
      <w:r w:rsidR="009449FE">
        <w:rPr>
          <w:rFonts w:ascii="宋体" w:eastAsia="宋体" w:hAnsi="宋体" w:cs="宋体" w:hint="eastAsia"/>
          <w:b/>
          <w:color w:val="000000"/>
          <w:kern w:val="0"/>
          <w:sz w:val="24"/>
        </w:rPr>
        <w:t>,费用自理</w:t>
      </w:r>
      <w:r w:rsidRPr="00FB5126">
        <w:rPr>
          <w:rFonts w:ascii="宋体" w:eastAsia="宋体" w:hAnsi="宋体" w:cs="宋体" w:hint="eastAsia"/>
          <w:b/>
          <w:color w:val="000000"/>
          <w:kern w:val="0"/>
          <w:sz w:val="24"/>
        </w:rPr>
        <w:t>。</w:t>
      </w:r>
    </w:p>
    <w:p w:rsidR="00A4703D" w:rsidRDefault="00C370DA">
      <w:pPr>
        <w:widowControl/>
        <w:numPr>
          <w:ilvl w:val="0"/>
          <w:numId w:val="1"/>
        </w:numPr>
        <w:spacing w:line="360" w:lineRule="auto"/>
        <w:ind w:firstLineChars="200" w:firstLine="482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培训对象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：</w:t>
      </w:r>
      <w:r>
        <w:rPr>
          <w:rFonts w:cs="宋体" w:hint="eastAsia"/>
          <w:sz w:val="24"/>
        </w:rPr>
        <w:t>四川省实验动物行业中的</w:t>
      </w:r>
      <w:r>
        <w:rPr>
          <w:rFonts w:hint="eastAsia"/>
          <w:sz w:val="24"/>
        </w:rPr>
        <w:t>实验动物管理人员，饲养人员，试验人员，质控人员，职业卫生安全负责人等相关从业人员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。</w:t>
      </w:r>
    </w:p>
    <w:p w:rsidR="00A4703D" w:rsidRDefault="00A4703D">
      <w:pPr>
        <w:widowControl/>
        <w:spacing w:line="360" w:lineRule="auto"/>
        <w:ind w:left="480"/>
        <w:jc w:val="left"/>
        <w:rPr>
          <w:rFonts w:ascii="宋体" w:eastAsia="宋体" w:hAnsi="宋体" w:cs="宋体"/>
          <w:color w:val="000000"/>
          <w:kern w:val="0"/>
          <w:sz w:val="24"/>
        </w:rPr>
      </w:pPr>
    </w:p>
    <w:p w:rsidR="00A4703D" w:rsidRDefault="00C370DA">
      <w:pPr>
        <w:widowControl/>
        <w:numPr>
          <w:ilvl w:val="0"/>
          <w:numId w:val="2"/>
        </w:numPr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课程内容及授课专家介绍</w:t>
      </w:r>
    </w:p>
    <w:p w:rsidR="00A4703D" w:rsidRDefault="00C370DA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1.《</w:t>
      </w:r>
      <w:r w:rsidR="009564AF">
        <w:rPr>
          <w:rFonts w:ascii="宋体" w:eastAsia="宋体" w:hAnsi="宋体" w:cs="宋体" w:hint="eastAsia"/>
          <w:color w:val="000000"/>
          <w:kern w:val="0"/>
          <w:sz w:val="24"/>
        </w:rPr>
        <w:t>动物试验开始前的动物福利设计与审查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》——</w:t>
      </w:r>
      <w:r w:rsidR="009564AF">
        <w:rPr>
          <w:rFonts w:ascii="宋体" w:eastAsia="宋体" w:hAnsi="宋体" w:cs="宋体" w:hint="eastAsia"/>
          <w:color w:val="000000"/>
          <w:kern w:val="0"/>
          <w:sz w:val="24"/>
        </w:rPr>
        <w:t>李宏霞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，</w:t>
      </w:r>
      <w:r w:rsidR="009564AF">
        <w:rPr>
          <w:rFonts w:ascii="宋体" w:eastAsia="宋体" w:hAnsi="宋体" w:cs="宋体" w:hint="eastAsia"/>
          <w:color w:val="000000"/>
          <w:kern w:val="0"/>
          <w:sz w:val="24"/>
        </w:rPr>
        <w:t>主任医师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，</w:t>
      </w:r>
      <w:r w:rsidR="00965E6B">
        <w:rPr>
          <w:rFonts w:ascii="宋体" w:eastAsia="宋体" w:hAnsi="宋体" w:cs="宋体" w:hint="eastAsia"/>
          <w:color w:val="000000"/>
          <w:kern w:val="0"/>
          <w:sz w:val="24"/>
        </w:rPr>
        <w:t>成都华西海圻医药科技有限责任公司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。</w:t>
      </w:r>
    </w:p>
    <w:p w:rsidR="00A4703D" w:rsidRDefault="00C370DA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2.《实验动物</w:t>
      </w:r>
      <w:r w:rsidR="00C60A41">
        <w:rPr>
          <w:rFonts w:ascii="宋体" w:eastAsia="宋体" w:hAnsi="宋体" w:cs="宋体" w:hint="eastAsia"/>
          <w:color w:val="000000"/>
          <w:kern w:val="0"/>
          <w:sz w:val="24"/>
        </w:rPr>
        <w:t>房管理与使用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》——</w:t>
      </w:r>
      <w:r w:rsidR="00C60A41">
        <w:rPr>
          <w:rFonts w:ascii="宋体" w:eastAsia="宋体" w:hAnsi="宋体" w:cs="宋体" w:hint="eastAsia"/>
          <w:color w:val="000000"/>
          <w:kern w:val="0"/>
          <w:sz w:val="24"/>
        </w:rPr>
        <w:t>刘丽达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，</w:t>
      </w:r>
      <w:r w:rsidR="00C60A41">
        <w:rPr>
          <w:rFonts w:ascii="宋体" w:eastAsia="宋体" w:hAnsi="宋体" w:cs="宋体" w:hint="eastAsia"/>
          <w:color w:val="000000"/>
          <w:kern w:val="0"/>
          <w:sz w:val="24"/>
        </w:rPr>
        <w:t>助理</w:t>
      </w:r>
      <w:r>
        <w:rPr>
          <w:rFonts w:ascii="宋体" w:hAnsi="宋体" w:hint="eastAsia"/>
          <w:sz w:val="24"/>
        </w:rPr>
        <w:t>研究员，</w:t>
      </w:r>
      <w:r w:rsidR="00C60A41">
        <w:rPr>
          <w:rFonts w:ascii="宋体" w:hAnsi="宋体" w:hint="eastAsia"/>
          <w:sz w:val="24"/>
        </w:rPr>
        <w:t>四川省疾病预防控制中心毒理所</w:t>
      </w:r>
      <w:r>
        <w:rPr>
          <w:rFonts w:ascii="宋体" w:hAnsi="宋体" w:hint="eastAsia"/>
          <w:sz w:val="24"/>
        </w:rPr>
        <w:t>。</w:t>
      </w:r>
    </w:p>
    <w:p w:rsidR="00A4703D" w:rsidRDefault="00C370DA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3.《</w:t>
      </w:r>
      <w:r w:rsidR="00C60A41">
        <w:rPr>
          <w:rFonts w:ascii="宋体" w:eastAsia="宋体" w:hAnsi="宋体" w:cs="宋体" w:hint="eastAsia"/>
          <w:color w:val="000000"/>
          <w:kern w:val="0"/>
          <w:sz w:val="24"/>
        </w:rPr>
        <w:t>动物实验设计和实施准备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》——</w:t>
      </w:r>
      <w:r w:rsidR="00C60A41">
        <w:rPr>
          <w:rFonts w:ascii="宋体" w:eastAsia="宋体" w:hAnsi="宋体" w:cs="宋体" w:hint="eastAsia"/>
          <w:color w:val="000000"/>
          <w:kern w:val="0"/>
          <w:sz w:val="24"/>
        </w:rPr>
        <w:t>尹海林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，</w:t>
      </w:r>
      <w:r w:rsidR="00C60A41">
        <w:rPr>
          <w:rFonts w:ascii="宋体" w:hAnsi="宋体" w:hint="eastAsia"/>
          <w:sz w:val="24"/>
        </w:rPr>
        <w:t>研究员</w:t>
      </w:r>
      <w:r>
        <w:rPr>
          <w:rFonts w:ascii="宋体" w:hAnsi="宋体" w:hint="eastAsia"/>
          <w:sz w:val="24"/>
        </w:rPr>
        <w:t>，</w:t>
      </w:r>
      <w:r w:rsidR="00C60A41">
        <w:rPr>
          <w:rFonts w:ascii="宋体" w:hAnsi="宋体" w:hint="eastAsia"/>
          <w:sz w:val="24"/>
        </w:rPr>
        <w:t>四川大学实验动物中心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。</w:t>
      </w:r>
    </w:p>
    <w:p w:rsidR="00A4703D" w:rsidRDefault="00C370DA" w:rsidP="00B6504E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4.《</w:t>
      </w:r>
      <w:r w:rsidR="00C60A41">
        <w:rPr>
          <w:rFonts w:ascii="宋体" w:eastAsia="宋体" w:hAnsi="宋体" w:cs="宋体" w:hint="eastAsia"/>
          <w:color w:val="000000"/>
          <w:kern w:val="0"/>
          <w:sz w:val="24"/>
        </w:rPr>
        <w:t>无菌动物与质量控制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》——</w:t>
      </w:r>
      <w:r w:rsidR="00C60A41">
        <w:rPr>
          <w:rFonts w:ascii="宋体" w:eastAsia="宋体" w:hAnsi="宋体" w:cs="宋体" w:hint="eastAsia"/>
          <w:color w:val="000000"/>
          <w:kern w:val="0"/>
          <w:sz w:val="24"/>
        </w:rPr>
        <w:t>夏放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，</w:t>
      </w:r>
      <w:r w:rsidR="00965E6B">
        <w:rPr>
          <w:rFonts w:ascii="宋体" w:eastAsia="宋体" w:hAnsi="宋体" w:cs="宋体" w:hint="eastAsia"/>
          <w:color w:val="000000"/>
          <w:kern w:val="0"/>
          <w:sz w:val="24"/>
        </w:rPr>
        <w:t>研究员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，</w:t>
      </w:r>
      <w:r w:rsidR="00965E6B">
        <w:rPr>
          <w:rFonts w:ascii="宋体" w:eastAsia="宋体" w:hAnsi="宋体" w:cs="宋体" w:hint="eastAsia"/>
          <w:color w:val="000000"/>
          <w:kern w:val="0"/>
          <w:sz w:val="24"/>
        </w:rPr>
        <w:t>成都生物制品研究所有限责任公司。</w:t>
      </w:r>
    </w:p>
    <w:p w:rsidR="00A4703D" w:rsidRDefault="00C370DA">
      <w:pPr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四、其他事项</w:t>
      </w:r>
    </w:p>
    <w:p w:rsidR="00A4703D" w:rsidRDefault="00C370DA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 w:rsidR="00B6504E"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课程讲述结束后颁发培训证书；</w:t>
      </w:r>
    </w:p>
    <w:p w:rsidR="00A4703D" w:rsidRDefault="00C370DA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color w:val="000000"/>
          <w:kern w:val="0"/>
          <w:sz w:val="24"/>
        </w:rPr>
        <w:t xml:space="preserve">2. </w:t>
      </w:r>
      <w:r>
        <w:rPr>
          <w:rFonts w:ascii="宋体" w:eastAsia="宋体" w:hAnsi="宋体" w:cs="宋体" w:hint="eastAsia"/>
          <w:sz w:val="24"/>
        </w:rPr>
        <w:t>报名回执中请填写本人身份证号码（培训证书）和有效邮寄地址。</w:t>
      </w:r>
    </w:p>
    <w:p w:rsidR="00A4703D" w:rsidRDefault="00C370DA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/>
          <w:sz w:val="24"/>
        </w:rPr>
        <w:lastRenderedPageBreak/>
        <w:t>3.</w:t>
      </w:r>
      <w:r w:rsidRPr="009449FE">
        <w:rPr>
          <w:rFonts w:ascii="宋体" w:eastAsia="宋体" w:hAnsi="宋体" w:cs="宋体" w:hint="eastAsia"/>
          <w:b/>
          <w:color w:val="000000"/>
          <w:kern w:val="0"/>
          <w:sz w:val="24"/>
        </w:rPr>
        <w:t>本次培训针对四川省实验动物学会的会员免费（含午餐），相关费用由主办单位承担；非学会会员培训费：</w:t>
      </w:r>
      <w:r w:rsidRPr="009449FE">
        <w:rPr>
          <w:rFonts w:ascii="宋体" w:eastAsia="宋体" w:hAnsi="宋体" w:cs="宋体"/>
          <w:b/>
          <w:color w:val="000000"/>
          <w:kern w:val="0"/>
          <w:sz w:val="24"/>
        </w:rPr>
        <w:t>600</w:t>
      </w:r>
      <w:r w:rsidRPr="009449FE">
        <w:rPr>
          <w:rFonts w:ascii="宋体" w:eastAsia="宋体" w:hAnsi="宋体" w:cs="宋体" w:hint="eastAsia"/>
          <w:b/>
          <w:color w:val="000000"/>
          <w:kern w:val="0"/>
          <w:sz w:val="24"/>
        </w:rPr>
        <w:t>元/人；学员交通费/住宿费自理。</w:t>
      </w:r>
    </w:p>
    <w:p w:rsidR="00A4703D" w:rsidRDefault="00A4703D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</w:p>
    <w:p w:rsidR="00A4703D" w:rsidRDefault="00C370DA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五、报名方式</w:t>
      </w:r>
    </w:p>
    <w:p w:rsidR="00A4703D" w:rsidRDefault="00C370DA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参培人员需于 </w:t>
      </w:r>
      <w:r>
        <w:rPr>
          <w:rFonts w:ascii="宋体" w:eastAsia="宋体" w:hAnsi="宋体" w:cs="宋体" w:hint="eastAsia"/>
          <w:b/>
          <w:sz w:val="24"/>
          <w:u w:val="single"/>
        </w:rPr>
        <w:t>2019年</w:t>
      </w:r>
      <w:r w:rsidR="008E5A50">
        <w:rPr>
          <w:rFonts w:ascii="宋体" w:eastAsia="宋体" w:hAnsi="宋体" w:cs="宋体" w:hint="eastAsia"/>
          <w:b/>
          <w:sz w:val="24"/>
          <w:u w:val="single"/>
        </w:rPr>
        <w:t>12</w:t>
      </w:r>
      <w:r>
        <w:rPr>
          <w:rFonts w:ascii="宋体" w:eastAsia="宋体" w:hAnsi="宋体" w:cs="宋体" w:hint="eastAsia"/>
          <w:b/>
          <w:sz w:val="24"/>
          <w:u w:val="single"/>
        </w:rPr>
        <w:t>月</w:t>
      </w:r>
      <w:r w:rsidR="008E5A50">
        <w:rPr>
          <w:rFonts w:ascii="宋体" w:eastAsia="宋体" w:hAnsi="宋体" w:cs="宋体" w:hint="eastAsia"/>
          <w:b/>
          <w:sz w:val="24"/>
          <w:u w:val="single"/>
        </w:rPr>
        <w:t>03</w:t>
      </w:r>
      <w:r>
        <w:rPr>
          <w:rFonts w:ascii="宋体" w:eastAsia="宋体" w:hAnsi="宋体" w:cs="宋体" w:hint="eastAsia"/>
          <w:b/>
          <w:sz w:val="24"/>
          <w:u w:val="single"/>
        </w:rPr>
        <w:t xml:space="preserve">日前 </w:t>
      </w:r>
      <w:r>
        <w:rPr>
          <w:rFonts w:ascii="宋体" w:eastAsia="宋体" w:hAnsi="宋体" w:cs="宋体" w:hint="eastAsia"/>
          <w:bCs/>
          <w:sz w:val="24"/>
        </w:rPr>
        <w:t>将回执</w:t>
      </w:r>
      <w:r>
        <w:rPr>
          <w:rFonts w:ascii="宋体" w:eastAsia="宋体" w:hAnsi="宋体" w:cs="宋体" w:hint="eastAsia"/>
          <w:sz w:val="24"/>
        </w:rPr>
        <w:t>发送至邮箱，因培训场地有限，本次参培人数</w:t>
      </w:r>
      <w:r>
        <w:rPr>
          <w:rFonts w:ascii="宋体" w:eastAsia="宋体" w:hAnsi="宋体" w:cs="宋体" w:hint="eastAsia"/>
          <w:b/>
          <w:bCs/>
          <w:sz w:val="24"/>
        </w:rPr>
        <w:t>上限</w:t>
      </w:r>
      <w:r w:rsidR="009449FE">
        <w:rPr>
          <w:rFonts w:ascii="宋体" w:eastAsia="宋体" w:hAnsi="宋体" w:cs="宋体" w:hint="eastAsia"/>
          <w:b/>
          <w:bCs/>
          <w:sz w:val="24"/>
        </w:rPr>
        <w:t>8</w:t>
      </w:r>
      <w:r w:rsidR="00B6504E">
        <w:rPr>
          <w:rFonts w:ascii="宋体" w:eastAsia="宋体" w:hAnsi="宋体" w:cs="宋体" w:hint="eastAsia"/>
          <w:b/>
          <w:bCs/>
          <w:sz w:val="24"/>
        </w:rPr>
        <w:t>0</w:t>
      </w:r>
      <w:r>
        <w:rPr>
          <w:rFonts w:ascii="宋体" w:eastAsia="宋体" w:hAnsi="宋体" w:cs="宋体" w:hint="eastAsia"/>
          <w:b/>
          <w:bCs/>
          <w:sz w:val="24"/>
        </w:rPr>
        <w:t>人</w:t>
      </w:r>
      <w:r>
        <w:rPr>
          <w:rFonts w:ascii="宋体" w:eastAsia="宋体" w:hAnsi="宋体" w:cs="宋体" w:hint="eastAsia"/>
          <w:sz w:val="24"/>
        </w:rPr>
        <w:t>，报完即止。</w:t>
      </w:r>
    </w:p>
    <w:p w:rsidR="00A4703D" w:rsidRDefault="00C370DA">
      <w:pPr>
        <w:spacing w:line="360" w:lineRule="auto"/>
        <w:ind w:firstLineChars="200" w:firstLine="480"/>
        <w:jc w:val="left"/>
        <w:rPr>
          <w:rFonts w:ascii="ËÎÌå" w:eastAsia="宋体" w:hAnsi="ËÎÌå"/>
          <w:sz w:val="24"/>
        </w:rPr>
      </w:pPr>
      <w:r>
        <w:rPr>
          <w:rFonts w:ascii="宋体" w:eastAsia="宋体" w:hAnsi="宋体" w:cs="宋体" w:hint="eastAsia"/>
          <w:sz w:val="24"/>
        </w:rPr>
        <w:t>邮箱：</w:t>
      </w:r>
      <w:hyperlink r:id="rId9" w:history="1">
        <w:r w:rsidR="008E5A50" w:rsidRPr="00A3148E">
          <w:rPr>
            <w:rStyle w:val="a7"/>
            <w:rFonts w:ascii="ËÎÌå" w:hAnsi="ËÎÌå" w:hint="eastAsia"/>
            <w:sz w:val="24"/>
          </w:rPr>
          <w:t>1347320149</w:t>
        </w:r>
        <w:r w:rsidR="008E5A50" w:rsidRPr="00A3148E">
          <w:rPr>
            <w:rStyle w:val="a7"/>
            <w:rFonts w:ascii="ËÎÌå" w:eastAsia="ËÎÌå" w:hAnsi="ËÎÌå"/>
            <w:sz w:val="24"/>
          </w:rPr>
          <w:t>@</w:t>
        </w:r>
        <w:r w:rsidR="008E5A50" w:rsidRPr="00A3148E">
          <w:rPr>
            <w:rStyle w:val="a7"/>
            <w:rFonts w:ascii="ËÎÌå" w:hAnsi="ËÎÌå" w:hint="eastAsia"/>
            <w:sz w:val="24"/>
          </w:rPr>
          <w:t>qq</w:t>
        </w:r>
        <w:r w:rsidR="008E5A50" w:rsidRPr="00A3148E">
          <w:rPr>
            <w:rStyle w:val="a7"/>
            <w:rFonts w:ascii="ËÎÌå" w:eastAsia="ËÎÌå" w:hAnsi="ËÎÌå"/>
            <w:sz w:val="24"/>
          </w:rPr>
          <w:t>.com</w:t>
        </w:r>
      </w:hyperlink>
      <w:r>
        <w:rPr>
          <w:rFonts w:ascii="ËÎÌå" w:eastAsia="宋体" w:hAnsi="ËÎÌå" w:hint="eastAsia"/>
          <w:sz w:val="24"/>
        </w:rPr>
        <w:t xml:space="preserve">        </w:t>
      </w:r>
      <w:r>
        <w:rPr>
          <w:rFonts w:ascii="ËÎÌå" w:eastAsia="宋体" w:hAnsi="ËÎÌå" w:hint="eastAsia"/>
          <w:sz w:val="24"/>
        </w:rPr>
        <w:t>联系人：</w:t>
      </w:r>
      <w:r w:rsidR="008E5A50">
        <w:rPr>
          <w:rFonts w:ascii="ËÎÌå" w:eastAsia="宋体" w:hAnsi="ËÎÌå" w:hint="eastAsia"/>
          <w:sz w:val="24"/>
        </w:rPr>
        <w:t>刘科亮</w:t>
      </w:r>
      <w:r w:rsidR="008E5A50">
        <w:rPr>
          <w:rFonts w:ascii="ËÎÌå" w:eastAsia="宋体" w:hAnsi="ËÎÌå" w:hint="eastAsia"/>
          <w:sz w:val="24"/>
        </w:rPr>
        <w:t xml:space="preserve"> 18981958615</w:t>
      </w:r>
    </w:p>
    <w:p w:rsidR="00A4703D" w:rsidRDefault="00A4703D">
      <w:pPr>
        <w:spacing w:line="360" w:lineRule="auto"/>
        <w:jc w:val="left"/>
        <w:rPr>
          <w:rFonts w:ascii="ËÎÌå" w:eastAsia="宋体" w:hAnsi="ËÎÌå"/>
          <w:sz w:val="24"/>
        </w:rPr>
      </w:pPr>
    </w:p>
    <w:p w:rsidR="00A4703D" w:rsidRDefault="00A4703D">
      <w:pPr>
        <w:spacing w:line="360" w:lineRule="auto"/>
        <w:jc w:val="left"/>
        <w:rPr>
          <w:rFonts w:ascii="ËÎÌå" w:eastAsia="宋体" w:hAnsi="ËÎÌå"/>
          <w:sz w:val="24"/>
        </w:rPr>
      </w:pPr>
      <w:bookmarkStart w:id="0" w:name="_GoBack"/>
      <w:bookmarkEnd w:id="0"/>
    </w:p>
    <w:p w:rsidR="00A4703D" w:rsidRDefault="00A4703D">
      <w:pPr>
        <w:spacing w:line="360" w:lineRule="auto"/>
        <w:jc w:val="left"/>
        <w:rPr>
          <w:rFonts w:ascii="ËÎÌå" w:eastAsia="宋体" w:hAnsi="ËÎÌå"/>
          <w:sz w:val="24"/>
        </w:rPr>
      </w:pPr>
    </w:p>
    <w:p w:rsidR="00A4703D" w:rsidRDefault="00C370DA">
      <w:pPr>
        <w:spacing w:line="360" w:lineRule="auto"/>
        <w:jc w:val="center"/>
        <w:rPr>
          <w:rFonts w:ascii="ËÎÌå" w:eastAsia="宋体" w:hAnsi="ËÎÌå"/>
          <w:sz w:val="24"/>
        </w:rPr>
      </w:pPr>
      <w:r>
        <w:rPr>
          <w:rFonts w:ascii="ËÎÌå" w:eastAsia="宋体" w:hAnsi="ËÎÌå" w:hint="eastAsia"/>
          <w:sz w:val="24"/>
        </w:rPr>
        <w:t xml:space="preserve">                                                 </w:t>
      </w:r>
      <w:r>
        <w:rPr>
          <w:rFonts w:ascii="ËÎÌå" w:eastAsia="宋体" w:hAnsi="ËÎÌå" w:hint="eastAsia"/>
          <w:sz w:val="24"/>
        </w:rPr>
        <w:t>四川省实验动物学会</w:t>
      </w:r>
    </w:p>
    <w:p w:rsidR="00A4703D" w:rsidRDefault="00C370DA">
      <w:pPr>
        <w:spacing w:line="360" w:lineRule="auto"/>
        <w:jc w:val="center"/>
        <w:rPr>
          <w:rFonts w:ascii="ËÎÌå" w:eastAsia="宋体" w:hAnsi="ËÎÌå"/>
          <w:sz w:val="24"/>
        </w:rPr>
      </w:pPr>
      <w:r>
        <w:rPr>
          <w:rFonts w:ascii="ËÎÌå" w:eastAsia="宋体" w:hAnsi="ËÎÌå" w:hint="eastAsia"/>
          <w:sz w:val="24"/>
        </w:rPr>
        <w:t xml:space="preserve">                                                  2019</w:t>
      </w:r>
      <w:r>
        <w:rPr>
          <w:rFonts w:ascii="ËÎÌå" w:eastAsia="宋体" w:hAnsi="ËÎÌå" w:hint="eastAsia"/>
          <w:sz w:val="24"/>
        </w:rPr>
        <w:t>年</w:t>
      </w:r>
      <w:r w:rsidR="00B6504E">
        <w:rPr>
          <w:rFonts w:ascii="ËÎÌå" w:eastAsia="宋体" w:hAnsi="ËÎÌå" w:hint="eastAsia"/>
          <w:sz w:val="24"/>
        </w:rPr>
        <w:t>11</w:t>
      </w:r>
      <w:r>
        <w:rPr>
          <w:rFonts w:ascii="ËÎÌå" w:eastAsia="宋体" w:hAnsi="ËÎÌå" w:hint="eastAsia"/>
          <w:sz w:val="24"/>
        </w:rPr>
        <w:t>月</w:t>
      </w:r>
      <w:r w:rsidR="00B6504E">
        <w:rPr>
          <w:rFonts w:ascii="ËÎÌå" w:eastAsia="宋体" w:hAnsi="ËÎÌå" w:hint="eastAsia"/>
          <w:sz w:val="24"/>
        </w:rPr>
        <w:t>25</w:t>
      </w:r>
      <w:r>
        <w:rPr>
          <w:rFonts w:ascii="ËÎÌå" w:eastAsia="宋体" w:hAnsi="ËÎÌå" w:hint="eastAsia"/>
          <w:sz w:val="24"/>
        </w:rPr>
        <w:t>日</w:t>
      </w:r>
    </w:p>
    <w:p w:rsidR="00A4703D" w:rsidRDefault="00A4703D">
      <w:pPr>
        <w:spacing w:line="360" w:lineRule="auto"/>
        <w:jc w:val="left"/>
        <w:rPr>
          <w:rFonts w:ascii="ËÎÌå" w:eastAsia="宋体" w:hAnsi="ËÎÌå"/>
          <w:sz w:val="24"/>
        </w:rPr>
      </w:pPr>
    </w:p>
    <w:p w:rsidR="00A4703D" w:rsidRDefault="00A4703D">
      <w:pPr>
        <w:spacing w:line="360" w:lineRule="auto"/>
        <w:jc w:val="left"/>
        <w:rPr>
          <w:rFonts w:ascii="ËÎÌå" w:eastAsia="宋体" w:hAnsi="ËÎÌå"/>
          <w:sz w:val="24"/>
        </w:rPr>
      </w:pPr>
    </w:p>
    <w:p w:rsidR="00A4703D" w:rsidRDefault="00A4703D">
      <w:pPr>
        <w:spacing w:line="360" w:lineRule="auto"/>
        <w:jc w:val="left"/>
        <w:rPr>
          <w:rFonts w:ascii="ËÎÌå" w:eastAsia="宋体" w:hAnsi="ËÎÌå"/>
          <w:sz w:val="24"/>
        </w:rPr>
      </w:pPr>
    </w:p>
    <w:p w:rsidR="00A4703D" w:rsidRDefault="00A4703D">
      <w:pPr>
        <w:spacing w:line="360" w:lineRule="auto"/>
        <w:jc w:val="left"/>
        <w:rPr>
          <w:rFonts w:ascii="ËÎÌå" w:eastAsia="宋体" w:hAnsi="ËÎÌå"/>
          <w:sz w:val="24"/>
        </w:rPr>
      </w:pPr>
    </w:p>
    <w:p w:rsidR="00A4703D" w:rsidRDefault="00A4703D">
      <w:pPr>
        <w:spacing w:line="360" w:lineRule="auto"/>
        <w:jc w:val="left"/>
        <w:rPr>
          <w:rFonts w:ascii="ËÎÌå" w:eastAsia="宋体" w:hAnsi="ËÎÌå"/>
          <w:sz w:val="24"/>
        </w:rPr>
      </w:pPr>
    </w:p>
    <w:p w:rsidR="00A4703D" w:rsidRDefault="00C370DA">
      <w:pPr>
        <w:spacing w:line="360" w:lineRule="auto"/>
        <w:ind w:firstLineChars="200" w:firstLine="562"/>
        <w:jc w:val="center"/>
        <w:rPr>
          <w:rFonts w:ascii="ËÎÌå" w:eastAsia="宋体" w:hAnsi="ËÎÌå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实验动物从业人员能力提升专题培训班</w:t>
      </w:r>
      <w:r>
        <w:rPr>
          <w:rFonts w:ascii="ËÎÌå" w:eastAsia="宋体" w:hAnsi="ËÎÌå" w:hint="eastAsia"/>
          <w:b/>
          <w:bCs/>
          <w:sz w:val="28"/>
          <w:szCs w:val="28"/>
        </w:rPr>
        <w:t>报名回执</w:t>
      </w:r>
    </w:p>
    <w:tbl>
      <w:tblPr>
        <w:tblStyle w:val="a6"/>
        <w:tblW w:w="9730" w:type="dxa"/>
        <w:jc w:val="center"/>
        <w:tblLayout w:type="fixed"/>
        <w:tblLook w:val="04A0"/>
      </w:tblPr>
      <w:tblGrid>
        <w:gridCol w:w="1424"/>
        <w:gridCol w:w="1349"/>
        <w:gridCol w:w="2000"/>
        <w:gridCol w:w="2479"/>
        <w:gridCol w:w="2478"/>
      </w:tblGrid>
      <w:tr w:rsidR="00A4703D">
        <w:trPr>
          <w:trHeight w:val="445"/>
          <w:jc w:val="center"/>
        </w:trPr>
        <w:tc>
          <w:tcPr>
            <w:tcW w:w="1424" w:type="dxa"/>
            <w:vAlign w:val="center"/>
          </w:tcPr>
          <w:p w:rsidR="00A4703D" w:rsidRDefault="00C370DA">
            <w:pPr>
              <w:spacing w:line="360" w:lineRule="auto"/>
              <w:jc w:val="center"/>
              <w:rPr>
                <w:rFonts w:ascii="ËÎÌå" w:eastAsia="宋体" w:hAnsi="ËÎÌå"/>
                <w:sz w:val="24"/>
              </w:rPr>
            </w:pPr>
            <w:r>
              <w:rPr>
                <w:rFonts w:ascii="ËÎÌå" w:eastAsia="宋体" w:hAnsi="ËÎÌå" w:hint="eastAsia"/>
                <w:sz w:val="24"/>
              </w:rPr>
              <w:t>姓名</w:t>
            </w:r>
          </w:p>
        </w:tc>
        <w:tc>
          <w:tcPr>
            <w:tcW w:w="1349" w:type="dxa"/>
            <w:vAlign w:val="center"/>
          </w:tcPr>
          <w:p w:rsidR="00A4703D" w:rsidRDefault="00C370DA">
            <w:pPr>
              <w:spacing w:line="360" w:lineRule="auto"/>
              <w:jc w:val="center"/>
              <w:rPr>
                <w:rFonts w:ascii="ËÎÌå" w:eastAsia="宋体" w:hAnsi="ËÎÌå"/>
                <w:sz w:val="24"/>
              </w:rPr>
            </w:pPr>
            <w:r>
              <w:rPr>
                <w:rFonts w:ascii="ËÎÌå" w:eastAsia="宋体" w:hAnsi="ËÎÌå" w:hint="eastAsia"/>
                <w:sz w:val="24"/>
              </w:rPr>
              <w:t>联系电话</w:t>
            </w:r>
          </w:p>
        </w:tc>
        <w:tc>
          <w:tcPr>
            <w:tcW w:w="2000" w:type="dxa"/>
            <w:vAlign w:val="center"/>
          </w:tcPr>
          <w:p w:rsidR="00A4703D" w:rsidRDefault="00C370DA">
            <w:pPr>
              <w:spacing w:line="360" w:lineRule="auto"/>
              <w:jc w:val="center"/>
              <w:rPr>
                <w:rFonts w:ascii="ËÎÌå" w:eastAsia="宋体" w:hAnsi="ËÎÌå"/>
                <w:sz w:val="24"/>
              </w:rPr>
            </w:pPr>
            <w:r>
              <w:rPr>
                <w:rFonts w:ascii="ËÎÌå" w:eastAsia="宋体" w:hAnsi="ËÎÌå" w:hint="eastAsia"/>
                <w:sz w:val="24"/>
              </w:rPr>
              <w:t>身份证号码</w:t>
            </w:r>
          </w:p>
        </w:tc>
        <w:tc>
          <w:tcPr>
            <w:tcW w:w="2479" w:type="dxa"/>
            <w:vAlign w:val="center"/>
          </w:tcPr>
          <w:p w:rsidR="00A4703D" w:rsidRDefault="00C370DA">
            <w:pPr>
              <w:spacing w:line="360" w:lineRule="auto"/>
              <w:jc w:val="center"/>
              <w:rPr>
                <w:rFonts w:ascii="ËÎÌå" w:eastAsia="宋体" w:hAnsi="ËÎÌå"/>
                <w:sz w:val="24"/>
              </w:rPr>
            </w:pPr>
            <w:r>
              <w:rPr>
                <w:rFonts w:ascii="ËÎÌå" w:eastAsia="宋体" w:hAnsi="ËÎÌå" w:hint="eastAsia"/>
                <w:sz w:val="24"/>
              </w:rPr>
              <w:t>单位全称</w:t>
            </w:r>
          </w:p>
        </w:tc>
        <w:tc>
          <w:tcPr>
            <w:tcW w:w="2478" w:type="dxa"/>
            <w:vAlign w:val="center"/>
          </w:tcPr>
          <w:p w:rsidR="00A4703D" w:rsidRDefault="00C370DA">
            <w:pPr>
              <w:spacing w:line="360" w:lineRule="auto"/>
              <w:jc w:val="center"/>
              <w:rPr>
                <w:rFonts w:ascii="ËÎÌå" w:eastAsia="宋体" w:hAnsi="ËÎÌå"/>
                <w:sz w:val="24"/>
              </w:rPr>
            </w:pPr>
            <w:r>
              <w:rPr>
                <w:rFonts w:ascii="ËÎÌå" w:eastAsia="宋体" w:hAnsi="ËÎÌå" w:hint="eastAsia"/>
                <w:sz w:val="24"/>
              </w:rPr>
              <w:t>是否为会员单位</w:t>
            </w:r>
            <w:r>
              <w:rPr>
                <w:rFonts w:ascii="ËÎÌå" w:eastAsia="宋体" w:hAnsi="ËÎÌå" w:hint="eastAsia"/>
                <w:sz w:val="24"/>
              </w:rPr>
              <w:t>/</w:t>
            </w:r>
            <w:r>
              <w:rPr>
                <w:rFonts w:ascii="ËÎÌå" w:eastAsia="宋体" w:hAnsi="ËÎÌå" w:hint="eastAsia"/>
                <w:sz w:val="24"/>
              </w:rPr>
              <w:t>会员</w:t>
            </w:r>
          </w:p>
        </w:tc>
      </w:tr>
      <w:tr w:rsidR="00A4703D">
        <w:trPr>
          <w:jc w:val="center"/>
        </w:trPr>
        <w:tc>
          <w:tcPr>
            <w:tcW w:w="1424" w:type="dxa"/>
          </w:tcPr>
          <w:p w:rsidR="00A4703D" w:rsidRDefault="00A4703D">
            <w:pPr>
              <w:spacing w:line="360" w:lineRule="auto"/>
              <w:jc w:val="center"/>
              <w:rPr>
                <w:rFonts w:ascii="ËÎÌå" w:eastAsia="宋体" w:hAnsi="ËÎÌå"/>
                <w:sz w:val="24"/>
              </w:rPr>
            </w:pPr>
          </w:p>
        </w:tc>
        <w:tc>
          <w:tcPr>
            <w:tcW w:w="1349" w:type="dxa"/>
          </w:tcPr>
          <w:p w:rsidR="00A4703D" w:rsidRDefault="00A4703D">
            <w:pPr>
              <w:spacing w:line="360" w:lineRule="auto"/>
              <w:jc w:val="center"/>
              <w:rPr>
                <w:rFonts w:ascii="ËÎÌå" w:eastAsia="宋体" w:hAnsi="ËÎÌå"/>
                <w:sz w:val="24"/>
              </w:rPr>
            </w:pPr>
          </w:p>
        </w:tc>
        <w:tc>
          <w:tcPr>
            <w:tcW w:w="2000" w:type="dxa"/>
          </w:tcPr>
          <w:p w:rsidR="00A4703D" w:rsidRDefault="00A4703D">
            <w:pPr>
              <w:spacing w:line="360" w:lineRule="auto"/>
              <w:jc w:val="center"/>
              <w:rPr>
                <w:rFonts w:ascii="ËÎÌå" w:eastAsia="宋体" w:hAnsi="ËÎÌå"/>
                <w:sz w:val="24"/>
              </w:rPr>
            </w:pPr>
          </w:p>
        </w:tc>
        <w:tc>
          <w:tcPr>
            <w:tcW w:w="2479" w:type="dxa"/>
          </w:tcPr>
          <w:p w:rsidR="00A4703D" w:rsidRDefault="00A4703D">
            <w:pPr>
              <w:spacing w:line="360" w:lineRule="auto"/>
              <w:jc w:val="center"/>
              <w:rPr>
                <w:rFonts w:ascii="ËÎÌå" w:eastAsia="宋体" w:hAnsi="ËÎÌå"/>
                <w:sz w:val="24"/>
              </w:rPr>
            </w:pPr>
          </w:p>
        </w:tc>
        <w:tc>
          <w:tcPr>
            <w:tcW w:w="2478" w:type="dxa"/>
          </w:tcPr>
          <w:p w:rsidR="00A4703D" w:rsidRDefault="00A4703D">
            <w:pPr>
              <w:spacing w:line="360" w:lineRule="auto"/>
              <w:jc w:val="center"/>
              <w:rPr>
                <w:rFonts w:ascii="ËÎÌå" w:eastAsia="宋体" w:hAnsi="ËÎÌå"/>
                <w:sz w:val="24"/>
              </w:rPr>
            </w:pPr>
          </w:p>
        </w:tc>
      </w:tr>
      <w:tr w:rsidR="00A4703D">
        <w:trPr>
          <w:jc w:val="center"/>
        </w:trPr>
        <w:tc>
          <w:tcPr>
            <w:tcW w:w="1424" w:type="dxa"/>
          </w:tcPr>
          <w:p w:rsidR="00A4703D" w:rsidRDefault="00A4703D">
            <w:pPr>
              <w:spacing w:line="360" w:lineRule="auto"/>
              <w:jc w:val="center"/>
              <w:rPr>
                <w:rFonts w:ascii="ËÎÌå" w:eastAsia="宋体" w:hAnsi="ËÎÌå"/>
                <w:sz w:val="24"/>
              </w:rPr>
            </w:pPr>
          </w:p>
        </w:tc>
        <w:tc>
          <w:tcPr>
            <w:tcW w:w="1349" w:type="dxa"/>
          </w:tcPr>
          <w:p w:rsidR="00A4703D" w:rsidRDefault="00A4703D">
            <w:pPr>
              <w:spacing w:line="360" w:lineRule="auto"/>
              <w:jc w:val="center"/>
              <w:rPr>
                <w:rFonts w:ascii="ËÎÌå" w:eastAsia="宋体" w:hAnsi="ËÎÌå"/>
                <w:sz w:val="24"/>
              </w:rPr>
            </w:pPr>
          </w:p>
        </w:tc>
        <w:tc>
          <w:tcPr>
            <w:tcW w:w="2000" w:type="dxa"/>
          </w:tcPr>
          <w:p w:rsidR="00A4703D" w:rsidRDefault="00A4703D">
            <w:pPr>
              <w:spacing w:line="360" w:lineRule="auto"/>
              <w:jc w:val="center"/>
              <w:rPr>
                <w:rFonts w:ascii="ËÎÌå" w:eastAsia="宋体" w:hAnsi="ËÎÌå"/>
                <w:sz w:val="24"/>
              </w:rPr>
            </w:pPr>
          </w:p>
        </w:tc>
        <w:tc>
          <w:tcPr>
            <w:tcW w:w="2479" w:type="dxa"/>
          </w:tcPr>
          <w:p w:rsidR="00A4703D" w:rsidRDefault="00A4703D">
            <w:pPr>
              <w:spacing w:line="360" w:lineRule="auto"/>
              <w:jc w:val="center"/>
              <w:rPr>
                <w:rFonts w:ascii="ËÎÌå" w:eastAsia="宋体" w:hAnsi="ËÎÌå"/>
                <w:sz w:val="24"/>
              </w:rPr>
            </w:pPr>
          </w:p>
        </w:tc>
        <w:tc>
          <w:tcPr>
            <w:tcW w:w="2478" w:type="dxa"/>
          </w:tcPr>
          <w:p w:rsidR="00A4703D" w:rsidRDefault="00A4703D">
            <w:pPr>
              <w:spacing w:line="360" w:lineRule="auto"/>
              <w:jc w:val="center"/>
              <w:rPr>
                <w:rFonts w:ascii="ËÎÌå" w:eastAsia="宋体" w:hAnsi="ËÎÌå"/>
                <w:sz w:val="24"/>
              </w:rPr>
            </w:pPr>
          </w:p>
        </w:tc>
      </w:tr>
      <w:tr w:rsidR="00A4703D">
        <w:trPr>
          <w:jc w:val="center"/>
        </w:trPr>
        <w:tc>
          <w:tcPr>
            <w:tcW w:w="1424" w:type="dxa"/>
          </w:tcPr>
          <w:p w:rsidR="00A4703D" w:rsidRDefault="00A4703D">
            <w:pPr>
              <w:spacing w:line="360" w:lineRule="auto"/>
              <w:jc w:val="center"/>
              <w:rPr>
                <w:rFonts w:ascii="ËÎÌå" w:eastAsia="宋体" w:hAnsi="ËÎÌå"/>
                <w:sz w:val="24"/>
              </w:rPr>
            </w:pPr>
          </w:p>
        </w:tc>
        <w:tc>
          <w:tcPr>
            <w:tcW w:w="1349" w:type="dxa"/>
          </w:tcPr>
          <w:p w:rsidR="00A4703D" w:rsidRDefault="00A4703D">
            <w:pPr>
              <w:spacing w:line="360" w:lineRule="auto"/>
              <w:jc w:val="center"/>
              <w:rPr>
                <w:rFonts w:ascii="ËÎÌå" w:eastAsia="宋体" w:hAnsi="ËÎÌå"/>
                <w:sz w:val="24"/>
              </w:rPr>
            </w:pPr>
          </w:p>
        </w:tc>
        <w:tc>
          <w:tcPr>
            <w:tcW w:w="2000" w:type="dxa"/>
          </w:tcPr>
          <w:p w:rsidR="00A4703D" w:rsidRDefault="00A4703D">
            <w:pPr>
              <w:spacing w:line="360" w:lineRule="auto"/>
              <w:jc w:val="center"/>
              <w:rPr>
                <w:rFonts w:ascii="ËÎÌå" w:eastAsia="宋体" w:hAnsi="ËÎÌå"/>
                <w:sz w:val="24"/>
              </w:rPr>
            </w:pPr>
          </w:p>
        </w:tc>
        <w:tc>
          <w:tcPr>
            <w:tcW w:w="2479" w:type="dxa"/>
          </w:tcPr>
          <w:p w:rsidR="00A4703D" w:rsidRDefault="00A4703D">
            <w:pPr>
              <w:spacing w:line="360" w:lineRule="auto"/>
              <w:jc w:val="center"/>
              <w:rPr>
                <w:rFonts w:ascii="ËÎÌå" w:eastAsia="宋体" w:hAnsi="ËÎÌå"/>
                <w:sz w:val="24"/>
              </w:rPr>
            </w:pPr>
          </w:p>
        </w:tc>
        <w:tc>
          <w:tcPr>
            <w:tcW w:w="2478" w:type="dxa"/>
          </w:tcPr>
          <w:p w:rsidR="00A4703D" w:rsidRDefault="00A4703D">
            <w:pPr>
              <w:spacing w:line="360" w:lineRule="auto"/>
              <w:jc w:val="center"/>
              <w:rPr>
                <w:rFonts w:ascii="ËÎÌå" w:eastAsia="宋体" w:hAnsi="ËÎÌå"/>
                <w:sz w:val="24"/>
              </w:rPr>
            </w:pPr>
          </w:p>
        </w:tc>
      </w:tr>
      <w:tr w:rsidR="00A4703D">
        <w:trPr>
          <w:jc w:val="center"/>
        </w:trPr>
        <w:tc>
          <w:tcPr>
            <w:tcW w:w="1424" w:type="dxa"/>
          </w:tcPr>
          <w:p w:rsidR="00A4703D" w:rsidRDefault="00C370DA">
            <w:pPr>
              <w:spacing w:line="360" w:lineRule="auto"/>
              <w:jc w:val="center"/>
              <w:rPr>
                <w:rFonts w:ascii="ËÎÌå" w:eastAsia="宋体" w:hAnsi="ËÎÌå"/>
                <w:sz w:val="24"/>
              </w:rPr>
            </w:pPr>
            <w:r>
              <w:rPr>
                <w:rFonts w:ascii="ËÎÌå" w:eastAsia="宋体" w:hAnsi="ËÎÌå" w:hint="eastAsia"/>
                <w:sz w:val="24"/>
              </w:rPr>
              <w:t>证书</w:t>
            </w:r>
          </w:p>
          <w:p w:rsidR="00A4703D" w:rsidRDefault="00C370DA">
            <w:pPr>
              <w:spacing w:line="360" w:lineRule="auto"/>
              <w:jc w:val="center"/>
              <w:rPr>
                <w:rFonts w:ascii="ËÎÌå" w:eastAsia="宋体" w:hAnsi="ËÎÌå"/>
                <w:sz w:val="24"/>
              </w:rPr>
            </w:pPr>
            <w:r>
              <w:rPr>
                <w:rFonts w:ascii="ËÎÌå" w:eastAsia="宋体" w:hAnsi="ËÎÌå" w:hint="eastAsia"/>
                <w:sz w:val="24"/>
              </w:rPr>
              <w:t>邮寄地址</w:t>
            </w:r>
          </w:p>
        </w:tc>
        <w:tc>
          <w:tcPr>
            <w:tcW w:w="8306" w:type="dxa"/>
            <w:gridSpan w:val="4"/>
          </w:tcPr>
          <w:p w:rsidR="00A4703D" w:rsidRDefault="00A4703D">
            <w:pPr>
              <w:spacing w:line="360" w:lineRule="auto"/>
              <w:jc w:val="center"/>
              <w:rPr>
                <w:rFonts w:ascii="ËÎÌå" w:eastAsia="宋体" w:hAnsi="ËÎÌå"/>
                <w:sz w:val="24"/>
              </w:rPr>
            </w:pPr>
          </w:p>
        </w:tc>
      </w:tr>
    </w:tbl>
    <w:p w:rsidR="00A4703D" w:rsidRDefault="00A4703D">
      <w:pPr>
        <w:spacing w:line="360" w:lineRule="auto"/>
        <w:ind w:firstLineChars="200" w:firstLine="480"/>
        <w:jc w:val="left"/>
        <w:rPr>
          <w:rFonts w:ascii="ËÎÌå" w:eastAsia="宋体" w:hAnsi="ËÎÌå"/>
          <w:sz w:val="24"/>
        </w:rPr>
      </w:pPr>
    </w:p>
    <w:p w:rsidR="00A4703D" w:rsidRDefault="00A4703D">
      <w:pPr>
        <w:widowControl/>
        <w:spacing w:line="360" w:lineRule="auto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sectPr w:rsidR="00A4703D" w:rsidSect="00A4703D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B70" w:rsidRDefault="00533B70" w:rsidP="0043337F">
      <w:r>
        <w:separator/>
      </w:r>
    </w:p>
  </w:endnote>
  <w:endnote w:type="continuationSeparator" w:id="1">
    <w:p w:rsidR="00533B70" w:rsidRDefault="00533B70" w:rsidP="00433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ËÎÌå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B70" w:rsidRDefault="00533B70" w:rsidP="0043337F">
      <w:r>
        <w:separator/>
      </w:r>
    </w:p>
  </w:footnote>
  <w:footnote w:type="continuationSeparator" w:id="1">
    <w:p w:rsidR="00533B70" w:rsidRDefault="00533B70" w:rsidP="00433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850ECB"/>
    <w:multiLevelType w:val="singleLevel"/>
    <w:tmpl w:val="E0850EC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4818A26"/>
    <w:multiLevelType w:val="singleLevel"/>
    <w:tmpl w:val="04818A2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CB402F"/>
    <w:rsid w:val="00065FA0"/>
    <w:rsid w:val="000738A6"/>
    <w:rsid w:val="000E5C7C"/>
    <w:rsid w:val="001A4FB3"/>
    <w:rsid w:val="002C7452"/>
    <w:rsid w:val="0043337F"/>
    <w:rsid w:val="00444D2C"/>
    <w:rsid w:val="00523B71"/>
    <w:rsid w:val="00533B70"/>
    <w:rsid w:val="0069426A"/>
    <w:rsid w:val="007A14F3"/>
    <w:rsid w:val="007A23E0"/>
    <w:rsid w:val="008701D9"/>
    <w:rsid w:val="008E5A50"/>
    <w:rsid w:val="008F08EE"/>
    <w:rsid w:val="009449FE"/>
    <w:rsid w:val="009564AF"/>
    <w:rsid w:val="00965E6B"/>
    <w:rsid w:val="00976358"/>
    <w:rsid w:val="009D2A62"/>
    <w:rsid w:val="00A379CC"/>
    <w:rsid w:val="00A4703D"/>
    <w:rsid w:val="00B02DC9"/>
    <w:rsid w:val="00B6504E"/>
    <w:rsid w:val="00B81F6A"/>
    <w:rsid w:val="00BC1BA8"/>
    <w:rsid w:val="00C370DA"/>
    <w:rsid w:val="00C60A41"/>
    <w:rsid w:val="00C92B37"/>
    <w:rsid w:val="00D020F7"/>
    <w:rsid w:val="00EC6FFD"/>
    <w:rsid w:val="00FB5126"/>
    <w:rsid w:val="04611584"/>
    <w:rsid w:val="04976BF3"/>
    <w:rsid w:val="0A75149E"/>
    <w:rsid w:val="0C2C0278"/>
    <w:rsid w:val="0E9A71D3"/>
    <w:rsid w:val="0F4730E3"/>
    <w:rsid w:val="10CE40C4"/>
    <w:rsid w:val="14C57350"/>
    <w:rsid w:val="194B1AE7"/>
    <w:rsid w:val="1A1E1C74"/>
    <w:rsid w:val="1B4F0090"/>
    <w:rsid w:val="22EE37E4"/>
    <w:rsid w:val="27917417"/>
    <w:rsid w:val="2898302D"/>
    <w:rsid w:val="2D9E3570"/>
    <w:rsid w:val="34BF21A8"/>
    <w:rsid w:val="34D82105"/>
    <w:rsid w:val="36D661A1"/>
    <w:rsid w:val="393A3051"/>
    <w:rsid w:val="41337C33"/>
    <w:rsid w:val="4225776D"/>
    <w:rsid w:val="423A5B01"/>
    <w:rsid w:val="431527BB"/>
    <w:rsid w:val="451A0CC9"/>
    <w:rsid w:val="54E865D5"/>
    <w:rsid w:val="56C20ECA"/>
    <w:rsid w:val="59CB402F"/>
    <w:rsid w:val="5E7B1427"/>
    <w:rsid w:val="63F13188"/>
    <w:rsid w:val="6682754D"/>
    <w:rsid w:val="6D5A3A3C"/>
    <w:rsid w:val="6FF80ADF"/>
    <w:rsid w:val="78396B68"/>
    <w:rsid w:val="7865070A"/>
    <w:rsid w:val="7EE3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0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A4703D"/>
    <w:rPr>
      <w:sz w:val="18"/>
      <w:szCs w:val="18"/>
    </w:rPr>
  </w:style>
  <w:style w:type="paragraph" w:styleId="a4">
    <w:name w:val="footer"/>
    <w:basedOn w:val="a"/>
    <w:link w:val="Char0"/>
    <w:qFormat/>
    <w:rsid w:val="00A47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A47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semiHidden/>
    <w:unhideWhenUsed/>
    <w:qFormat/>
    <w:rsid w:val="00A470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A4703D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qFormat/>
    <w:rsid w:val="00A4703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A4703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unhideWhenUsed/>
    <w:qFormat/>
    <w:rsid w:val="00A4703D"/>
    <w:rPr>
      <w:color w:val="605E5C"/>
      <w:shd w:val="clear" w:color="auto" w:fill="E1DFDD"/>
    </w:rPr>
  </w:style>
  <w:style w:type="paragraph" w:customStyle="1" w:styleId="Style3">
    <w:name w:val="_Style 3"/>
    <w:basedOn w:val="a"/>
    <w:uiPriority w:val="34"/>
    <w:qFormat/>
    <w:rsid w:val="00A4703D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批注框文本 Char"/>
    <w:basedOn w:val="a0"/>
    <w:link w:val="a3"/>
    <w:qFormat/>
    <w:rsid w:val="00A4703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1347320149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153</Words>
  <Characters>873</Characters>
  <Application>Microsoft Office Word</Application>
  <DocSecurity>0</DocSecurity>
  <Lines>7</Lines>
  <Paragraphs>2</Paragraphs>
  <ScaleCrop>false</ScaleCrop>
  <Company>P R C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刘科亮</cp:lastModifiedBy>
  <cp:revision>10</cp:revision>
  <cp:lastPrinted>2019-04-09T06:56:00Z</cp:lastPrinted>
  <dcterms:created xsi:type="dcterms:W3CDTF">2019-11-25T02:56:00Z</dcterms:created>
  <dcterms:modified xsi:type="dcterms:W3CDTF">2019-11-26T05:14:00Z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